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年国家重大工业专项节能监察企业名单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55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073"/>
        <w:gridCol w:w="3427"/>
        <w:gridCol w:w="1927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监察类别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行业（产品）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所属区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中国石油化工股份有限公司天津分公司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炼油、对二甲苯、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聚丙烯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中国石油天然气股份有限公司大港石化分公司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炼油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中沙（天津）石化有限公司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聚丙烯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天津渤化永利化工股份有限公司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纯碱、甲醇、</w:t>
            </w:r>
            <w:bookmarkStart w:id="0" w:name="_Hlk41654894"/>
            <w:r>
              <w:rPr>
                <w:rFonts w:hint="eastAsia" w:ascii="仿宋_GB2312" w:eastAsia="仿宋_GB2312"/>
                <w:szCs w:val="21"/>
              </w:rPr>
              <w:t>工业冰醋酸、聚甲醛</w:t>
            </w:r>
            <w:bookmarkEnd w:id="0"/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天津乐金渤海化学有限公司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聚氯乙烯、聚氯乙烯树脂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天津大沽化工股份有限公司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聚氯乙烯、聚氯乙烯树脂、苯乙烯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天津国际联合轮胎橡胶股份有限公司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轮胎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河西区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建大橡胶(天津)有限公司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轮胎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天津万达轮胎有限公司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轮胎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普利司通（天津）轮胎有限公司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轮胎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锦湖轮胎（天津）有限公司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轮胎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卡博特化工（天津）有限公司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炭黑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卡博特高性能材料（天津）有限公司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炭黑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东海炭素（天津）有限公司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炭黑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信义光伏产业(安徽)控股有限公司天津分公司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光伏压延玻璃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2019年违规企业整改落实情况专项监察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信义玻璃（天津）有限公司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平板玻璃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天津中玻北方新材料有限责任公司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平板玻璃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台玻天津玻璃有限公司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平板玻璃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天津耀皮玻璃有限公司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平板玻璃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天津滨海新区雪花啤酒有限公司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啤酒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欧文斯科宁（天津）建筑材料有限公司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bookmarkStart w:id="1" w:name="_Hlk41654826"/>
            <w:r>
              <w:rPr>
                <w:rFonts w:hint="eastAsia" w:ascii="仿宋_GB2312" w:eastAsia="仿宋_GB2312"/>
                <w:szCs w:val="21"/>
              </w:rPr>
              <w:t>玻璃纤维</w:t>
            </w:r>
            <w:bookmarkEnd w:id="1"/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天津新能再生资源有限公司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铜及铜合金棒材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天津大无缝铜材有限公司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铜及铜合金线材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天津忠旺铝业有限公司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铝合金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天津市茂联科技有限公司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镍冶炼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重点高耗能行业能耗专项监察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中节能国环新型材料有限公司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烧结墙体材料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天津钢铁集团有限公司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天津钢管制铁有限公司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天津天管特殊钢有限公司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天津冶金集团轧三钢铁有限公司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天津天丰钢铁股份有限公司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静海区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天津天钢联合特钢有限公司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宁河区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天津荣程联合钢铁集团有限公司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天津荣程祥矿产有限公司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天津市天重江天重工有限公司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天津天铁冶金集团有限公司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钢铁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河东区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天津金隅振兴环保科技有限公司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水泥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天津大站水泥有限公司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水泥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津南区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天津市盛泉水泥有限公司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水泥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天津市东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堼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水泥有限公司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水泥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东丽区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天津市驼峰建材工贸有限责任公司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水泥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天津市建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水泥有限公司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水泥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蓟州区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阶梯电价政策执行专项监察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天津市天辉水泥有限公司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水泥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武清区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数据中心能效专项监察</w:t>
            </w:r>
          </w:p>
        </w:tc>
        <w:tc>
          <w:tcPr>
            <w:tcW w:w="368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腾讯数码（天津）有限公司</w:t>
            </w:r>
          </w:p>
        </w:tc>
        <w:tc>
          <w:tcPr>
            <w:tcW w:w="204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数据中心</w:t>
            </w:r>
          </w:p>
        </w:tc>
        <w:tc>
          <w:tcPr>
            <w:tcW w:w="1344" w:type="dxa"/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滨海新区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51A0B"/>
    <w:rsid w:val="2F8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2020-06-15T01:41:00Z</dcterms:created>
  <dc:creator>10121</dc:creator>
  <cp:lastModifiedBy>10121</cp:lastModifiedBy>
  <dcterms:modified xsi:type="dcterms:W3CDTF">2020-06-15T01:42:40Z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