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85" w:rsidRPr="00F3243A" w:rsidRDefault="00A73885" w:rsidP="00A73885">
      <w:pPr>
        <w:rPr>
          <w:rFonts w:ascii="黑体" w:eastAsia="黑体" w:hAnsi="黑体"/>
          <w:sz w:val="32"/>
          <w:szCs w:val="32"/>
        </w:rPr>
      </w:pPr>
      <w:r w:rsidRPr="00F3243A">
        <w:rPr>
          <w:rFonts w:ascii="黑体" w:eastAsia="黑体" w:hAnsi="黑体" w:hint="eastAsia"/>
          <w:sz w:val="32"/>
          <w:szCs w:val="32"/>
        </w:rPr>
        <w:t>附件</w:t>
      </w:r>
    </w:p>
    <w:p w:rsidR="00A73885" w:rsidRDefault="00A73885" w:rsidP="00A73885">
      <w:pPr>
        <w:rPr>
          <w:color w:val="FF0000"/>
        </w:rPr>
      </w:pPr>
    </w:p>
    <w:tbl>
      <w:tblPr>
        <w:tblW w:w="8643" w:type="dxa"/>
        <w:tblInd w:w="108" w:type="dxa"/>
        <w:tblLook w:val="0000" w:firstRow="0" w:lastRow="0" w:firstColumn="0" w:lastColumn="0" w:noHBand="0" w:noVBand="0"/>
      </w:tblPr>
      <w:tblGrid>
        <w:gridCol w:w="1005"/>
        <w:gridCol w:w="5799"/>
        <w:gridCol w:w="1839"/>
      </w:tblGrid>
      <w:tr w:rsidR="00A73885" w:rsidRPr="008277A0" w:rsidTr="006F6203">
        <w:trPr>
          <w:trHeight w:val="735"/>
        </w:trPr>
        <w:tc>
          <w:tcPr>
            <w:tcW w:w="8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885" w:rsidRPr="008277A0" w:rsidRDefault="00A73885" w:rsidP="006F620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8277A0">
              <w:rPr>
                <w:rFonts w:ascii="方正小标宋简体" w:eastAsia="方正小标宋简体" w:hint="eastAsia"/>
                <w:sz w:val="44"/>
                <w:szCs w:val="44"/>
              </w:rPr>
              <w:t>2017年清洁生产强制审核重点企业名单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行政区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天津南景研磨工业有限公司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津南区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天津市环宇橡塑股份有限公司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津南区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天津迈凯电子有限公司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津南区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因塔思（天津）电子有限公司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津南区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天津绿色动力再生能源有限公司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蓟</w:t>
            </w:r>
            <w:proofErr w:type="gramEnd"/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州区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天津利群投资有限公司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蓟</w:t>
            </w:r>
            <w:proofErr w:type="gramEnd"/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州区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天津金鹏铝材制造有限公司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蓟</w:t>
            </w:r>
            <w:proofErr w:type="gramEnd"/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州区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Style w:val="a5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北京北旭电子材料有限公司天津分公司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蓟</w:t>
            </w:r>
            <w:proofErr w:type="gramEnd"/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州区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上海烟草集团有限责任公司天津卷烟厂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东丽区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天津铁路信号有限责任公司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东丽区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天津天钢金属科技有限公司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东丽区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天津精达里亚特种漆包线有限公司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东丽区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中粮包装（天津）有限公司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武清区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爱敬（天津）涂料有限公司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武清区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</w:t>
            </w:r>
            <w:proofErr w:type="gramStart"/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通华</w:t>
            </w:r>
            <w:proofErr w:type="gramStart"/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茂胶业</w:t>
            </w:r>
            <w:proofErr w:type="gramEnd"/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武清区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天津华富印铁制罐有限公司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武清区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天津新华昌运输设备有限公司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宁河区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天津鸿本机械制造有限公司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宁河区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百超（天津）机械有限公司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宁河区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天津昌昊实业有限公司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宁河区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天津市力拓钢制品有限公司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西青区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天津阿斯莫汽车微电机有限公司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西青区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天津三电汽车空调有限公司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西青区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尤妮佳生活</w:t>
            </w:r>
            <w:proofErr w:type="gramEnd"/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用品（天津）有限公司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西青区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天津达仁</w:t>
            </w:r>
            <w:proofErr w:type="gramStart"/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堂京万</w:t>
            </w:r>
            <w:proofErr w:type="gramEnd"/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红药业有限公司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西青区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天津朗福服饰有限公司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宝坻区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天津兴华织造有限公司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宝坻区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天津市贝特瑞新能源科技有限公司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宝坻区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天津盛相电子有限公司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宝坻区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天津仁汇新能源科技有限公司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静海区</w:t>
            </w:r>
            <w:proofErr w:type="gramEnd"/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天津市友发德众钢管有限公司第一分公司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静海区</w:t>
            </w:r>
            <w:proofErr w:type="gramEnd"/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天津新能再生资源有限公司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静海区</w:t>
            </w:r>
            <w:proofErr w:type="gramEnd"/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天津君诚</w:t>
            </w:r>
            <w:proofErr w:type="gramStart"/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金利管业</w:t>
            </w:r>
            <w:proofErr w:type="gramEnd"/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有限责任公司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静海区</w:t>
            </w:r>
            <w:proofErr w:type="gramEnd"/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天津敏信机械有限公司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先导颜料（天津）有限公司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天津炜捷制药有限公司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首顾（天津）表面处理科技有限公司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天津科瑞达涂料化工有限公司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采埃孚（天津）风电有限公司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北辰区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天津金牛电源材料有限责任公司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北辰区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天津隽思印刷有限公司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北辰区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天津豪琦金属制品</w:t>
            </w:r>
            <w:proofErr w:type="gramEnd"/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北辰区</w:t>
            </w:r>
          </w:p>
        </w:tc>
      </w:tr>
      <w:tr w:rsidR="00A73885" w:rsidRPr="00F55ACC" w:rsidTr="006F6203">
        <w:trPr>
          <w:trHeight w:val="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天津市正格包装制品有限公司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885" w:rsidRPr="00F55ACC" w:rsidRDefault="00A73885" w:rsidP="006F62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5AC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北辰区</w:t>
            </w:r>
          </w:p>
        </w:tc>
      </w:tr>
    </w:tbl>
    <w:p w:rsidR="00A73885" w:rsidRDefault="00A73885" w:rsidP="00A73885">
      <w:pPr>
        <w:rPr>
          <w:color w:val="FF0000"/>
        </w:rPr>
      </w:pPr>
    </w:p>
    <w:p w:rsidR="00C8696D" w:rsidRDefault="00C8696D">
      <w:bookmarkStart w:id="0" w:name="_GoBack"/>
      <w:bookmarkEnd w:id="0"/>
    </w:p>
    <w:sectPr w:rsidR="00C86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56" w:rsidRDefault="00D02756" w:rsidP="00A73885">
      <w:r>
        <w:separator/>
      </w:r>
    </w:p>
  </w:endnote>
  <w:endnote w:type="continuationSeparator" w:id="0">
    <w:p w:rsidR="00D02756" w:rsidRDefault="00D02756" w:rsidP="00A7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56" w:rsidRDefault="00D02756" w:rsidP="00A73885">
      <w:r>
        <w:separator/>
      </w:r>
    </w:p>
  </w:footnote>
  <w:footnote w:type="continuationSeparator" w:id="0">
    <w:p w:rsidR="00D02756" w:rsidRDefault="00D02756" w:rsidP="00A73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AF"/>
    <w:rsid w:val="007A1FAF"/>
    <w:rsid w:val="008D18E8"/>
    <w:rsid w:val="00A73885"/>
    <w:rsid w:val="00C8696D"/>
    <w:rsid w:val="00D0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8D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8D18E8"/>
    <w:rPr>
      <w:rFonts w:ascii="宋体" w:hAnsi="宋体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73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8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88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Emphasis"/>
    <w:basedOn w:val="a0"/>
    <w:uiPriority w:val="20"/>
    <w:qFormat/>
    <w:rsid w:val="00A738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8D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8D18E8"/>
    <w:rPr>
      <w:rFonts w:ascii="宋体" w:hAnsi="宋体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73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8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88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Emphasis"/>
    <w:basedOn w:val="a0"/>
    <w:uiPriority w:val="20"/>
    <w:qFormat/>
    <w:rsid w:val="00A738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825</Characters>
  <Application>Microsoft Office Word</Application>
  <DocSecurity>0</DocSecurity>
  <Lines>6</Lines>
  <Paragraphs>1</Paragraphs>
  <ScaleCrop>false</ScaleCrop>
  <Company>Lenovo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2017-09-18T06:38:00Z</dcterms:created>
  <dcterms:modified xsi:type="dcterms:W3CDTF">2017-09-18T06:38:00Z</dcterms:modified>
</cp:coreProperties>
</file>